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Marquez Octavio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CRANBERRY WOODS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CRANBERRY WOODS TOWNSHIP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MSA Safety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poamarquez.txt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W. Roda,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marquez.txt"/>
      <w:bookmarkStart w:id="3" w:name="kspoamarquez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To Sign and File Reports under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Rule 144 or any other Filings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Form ID and Schedule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Federal Securities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Securities of MSA Safety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MEN BY THESE PRESENTS that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constitutes and appoints Richard W. Roda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Jeffrey G. Aromatorio and each of them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true and lawful attorneysinfact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agents with full power of substitution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and in the undersigneds name place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stead to sign any and all reports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16a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 under Rule 144 or any other filings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Form ID and Schedule 13D under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Laws with respect to securities of MSA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to file the same with the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granting unto said attorneys-in-fact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agents and each of them full power and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and perform each and every act and thing requisite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necessary to be done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in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said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attorneysinfact and agents or any of them or his her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substitute or substitutes may lawfully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by virtue hereof. 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the foregoing attorneys-in-fact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are not assuming any of the undersigneds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the Federal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effect unless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notice of its revocation shall have been filed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with the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 the undersigned has executed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this Power of Attorney the date set forth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Date: July 22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Octavio Marquez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17170" TargetMode="External"/><Relationship Id="rId3" Type="http://schemas.openxmlformats.org/officeDocument/2006/relationships/hyperlink" Target="http://www.sec.gov/cgi-bin/browse-edgar?action=getcompany&amp;CIK=000006657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709</Words>
  <Characters>3809</Characters>
  <CharactersWithSpaces>4432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